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CD2A" w14:textId="79C69B37" w:rsidR="006F6590" w:rsidRPr="00A61C4F" w:rsidRDefault="003C65E1" w:rsidP="006F6590">
      <w:pPr>
        <w:jc w:val="center"/>
        <w:rPr>
          <w:rFonts w:asciiTheme="minorBidi" w:hAnsiTheme="minorBidi"/>
          <w:sz w:val="24"/>
          <w:szCs w:val="32"/>
        </w:rPr>
      </w:pPr>
      <w:proofErr w:type="spellStart"/>
      <w:r w:rsidRPr="00A61C4F">
        <w:rPr>
          <w:rFonts w:asciiTheme="minorBidi" w:hAnsiTheme="minorBidi"/>
          <w:sz w:val="24"/>
          <w:lang w:bidi="en-US"/>
        </w:rPr>
        <w:t>Kasulatan</w:t>
      </w:r>
      <w:proofErr w:type="spellEnd"/>
      <w:r w:rsidRPr="00A61C4F">
        <w:rPr>
          <w:rFonts w:asciiTheme="minorBidi" w:hAnsiTheme="minorBidi"/>
          <w:sz w:val="24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sz w:val="24"/>
          <w:lang w:bidi="en-US"/>
        </w:rPr>
        <w:t>Pagsang-ayon</w:t>
      </w:r>
      <w:proofErr w:type="spellEnd"/>
      <w:r w:rsidRPr="00A61C4F">
        <w:rPr>
          <w:rFonts w:asciiTheme="minorBidi" w:hAnsiTheme="minorBidi"/>
          <w:sz w:val="24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sz w:val="24"/>
          <w:lang w:bidi="en-US"/>
        </w:rPr>
        <w:t>sa</w:t>
      </w:r>
      <w:proofErr w:type="spellEnd"/>
      <w:r w:rsidRPr="00A61C4F">
        <w:rPr>
          <w:rFonts w:asciiTheme="minorBidi" w:hAnsiTheme="minorBidi"/>
          <w:sz w:val="24"/>
          <w:lang w:bidi="en-US"/>
        </w:rPr>
        <w:t xml:space="preserve"> Assessment </w:t>
      </w:r>
      <w:proofErr w:type="spellStart"/>
      <w:r w:rsidRPr="00A61C4F">
        <w:rPr>
          <w:rFonts w:asciiTheme="minorBidi" w:hAnsiTheme="minorBidi"/>
          <w:sz w:val="24"/>
          <w:lang w:bidi="en-US"/>
        </w:rPr>
        <w:t>sa</w:t>
      </w:r>
      <w:proofErr w:type="spellEnd"/>
      <w:r w:rsidRPr="00A61C4F">
        <w:rPr>
          <w:rFonts w:asciiTheme="minorBidi" w:hAnsiTheme="minorBidi"/>
          <w:sz w:val="24"/>
          <w:lang w:bidi="en-US"/>
        </w:rPr>
        <w:t xml:space="preserve"> “</w:t>
      </w:r>
      <w:proofErr w:type="spellStart"/>
      <w:r w:rsidRPr="00A61C4F">
        <w:rPr>
          <w:rFonts w:asciiTheme="minorBidi" w:hAnsiTheme="minorBidi"/>
          <w:sz w:val="24"/>
          <w:lang w:bidi="en-US"/>
        </w:rPr>
        <w:t>Kakayahan</w:t>
      </w:r>
      <w:proofErr w:type="spellEnd"/>
      <w:r w:rsidRPr="00A61C4F">
        <w:rPr>
          <w:rFonts w:asciiTheme="minorBidi" w:hAnsiTheme="minorBidi"/>
          <w:sz w:val="24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sz w:val="24"/>
          <w:lang w:bidi="en-US"/>
        </w:rPr>
        <w:t>sa</w:t>
      </w:r>
      <w:proofErr w:type="spellEnd"/>
      <w:r w:rsidRPr="00A61C4F">
        <w:rPr>
          <w:rFonts w:asciiTheme="minorBidi" w:hAnsiTheme="minorBidi"/>
          <w:sz w:val="24"/>
          <w:lang w:bidi="en-US"/>
        </w:rPr>
        <w:t xml:space="preserve"> Wika” ng Anak (Online </w:t>
      </w:r>
      <w:proofErr w:type="spellStart"/>
      <w:r w:rsidRPr="00A61C4F">
        <w:rPr>
          <w:rFonts w:asciiTheme="minorBidi" w:hAnsiTheme="minorBidi"/>
          <w:sz w:val="24"/>
          <w:lang w:bidi="en-US"/>
        </w:rPr>
        <w:t>na</w:t>
      </w:r>
      <w:proofErr w:type="spellEnd"/>
      <w:r w:rsidRPr="00A61C4F">
        <w:rPr>
          <w:rFonts w:asciiTheme="minorBidi" w:hAnsiTheme="minorBidi"/>
          <w:sz w:val="24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sz w:val="24"/>
          <w:lang w:bidi="en-US"/>
        </w:rPr>
        <w:t>Bersyon</w:t>
      </w:r>
      <w:proofErr w:type="spellEnd"/>
      <w:r w:rsidRPr="00A61C4F">
        <w:rPr>
          <w:rFonts w:asciiTheme="minorBidi" w:hAnsiTheme="minorBidi"/>
          <w:sz w:val="24"/>
          <w:lang w:bidi="en-US"/>
        </w:rPr>
        <w:t>)</w:t>
      </w:r>
    </w:p>
    <w:p w14:paraId="01F2F8F5" w14:textId="1C64150A" w:rsidR="00102789" w:rsidRPr="00A61C4F" w:rsidRDefault="00102789">
      <w:pPr>
        <w:rPr>
          <w:rFonts w:asciiTheme="minorBidi" w:hAnsiTheme="minorBidi"/>
        </w:rPr>
      </w:pPr>
    </w:p>
    <w:p w14:paraId="6CA5B7DE" w14:textId="2A0649F0" w:rsidR="006F6590" w:rsidRPr="00A61C4F" w:rsidRDefault="003C65E1">
      <w:pPr>
        <w:rPr>
          <w:rFonts w:asciiTheme="minorBidi" w:hAnsiTheme="minorBidi"/>
        </w:rPr>
      </w:pPr>
      <w:r w:rsidRPr="00A61C4F">
        <w:rPr>
          <w:rFonts w:asciiTheme="minorBidi" w:hAnsiTheme="minorBidi"/>
          <w:lang w:bidi="en-US"/>
        </w:rPr>
        <w:t>(</w:t>
      </w:r>
      <w:proofErr w:type="spellStart"/>
      <w:proofErr w:type="gramStart"/>
      <w:r w:rsidRPr="00A61C4F">
        <w:rPr>
          <w:rFonts w:asciiTheme="minorBidi" w:hAnsiTheme="minorBidi"/>
          <w:lang w:bidi="en-US"/>
        </w:rPr>
        <w:t>taon</w:t>
      </w:r>
      <w:proofErr w:type="spellEnd"/>
      <w:r w:rsidRPr="00A61C4F">
        <w:rPr>
          <w:rFonts w:asciiTheme="minorBidi" w:hAnsiTheme="minorBidi"/>
          <w:lang w:bidi="en-US"/>
        </w:rPr>
        <w:t>)</w:t>
      </w:r>
      <w:r w:rsidRPr="00A61C4F">
        <w:rPr>
          <w:rFonts w:asciiTheme="minorBidi" w:hAnsiTheme="minorBidi"/>
          <w:lang w:bidi="en-US"/>
        </w:rPr>
        <w:t xml:space="preserve">　　　</w:t>
      </w:r>
      <w:proofErr w:type="gramEnd"/>
      <w:r w:rsidRPr="00A61C4F">
        <w:rPr>
          <w:rFonts w:asciiTheme="minorBidi" w:hAnsiTheme="minorBidi"/>
          <w:lang w:bidi="en-US"/>
        </w:rPr>
        <w:t xml:space="preserve"> / (</w:t>
      </w:r>
      <w:proofErr w:type="spellStart"/>
      <w:r w:rsidRPr="00A61C4F">
        <w:rPr>
          <w:rFonts w:asciiTheme="minorBidi" w:hAnsiTheme="minorBidi"/>
          <w:lang w:bidi="en-US"/>
        </w:rPr>
        <w:t>buwan</w:t>
      </w:r>
      <w:proofErr w:type="spellEnd"/>
      <w:r w:rsidRPr="00A61C4F">
        <w:rPr>
          <w:rFonts w:asciiTheme="minorBidi" w:hAnsiTheme="minorBidi"/>
          <w:lang w:bidi="en-US"/>
        </w:rPr>
        <w:t>)</w:t>
      </w:r>
      <w:r w:rsidRPr="00A61C4F">
        <w:rPr>
          <w:rFonts w:asciiTheme="minorBidi" w:hAnsiTheme="minorBidi"/>
          <w:lang w:bidi="en-US"/>
        </w:rPr>
        <w:t xml:space="preserve">　　</w:t>
      </w:r>
      <w:r w:rsidRPr="00A61C4F">
        <w:rPr>
          <w:rFonts w:asciiTheme="minorBidi" w:hAnsiTheme="minorBidi"/>
          <w:lang w:bidi="en-US"/>
        </w:rPr>
        <w:t>/ (</w:t>
      </w:r>
      <w:proofErr w:type="spellStart"/>
      <w:r w:rsidRPr="00A61C4F">
        <w:rPr>
          <w:rFonts w:asciiTheme="minorBidi" w:hAnsiTheme="minorBidi"/>
          <w:lang w:bidi="en-US"/>
        </w:rPr>
        <w:t>araw</w:t>
      </w:r>
      <w:proofErr w:type="spellEnd"/>
      <w:r w:rsidRPr="00A61C4F">
        <w:rPr>
          <w:rFonts w:asciiTheme="minorBidi" w:hAnsiTheme="minorBidi"/>
          <w:lang w:bidi="en-US"/>
        </w:rPr>
        <w:t>)</w:t>
      </w:r>
    </w:p>
    <w:p w14:paraId="2065FDB5" w14:textId="5CACC878" w:rsidR="006F6590" w:rsidRPr="00A61C4F" w:rsidRDefault="006F6590">
      <w:pPr>
        <w:rPr>
          <w:rFonts w:asciiTheme="minorBidi" w:hAnsiTheme="minorBidi"/>
        </w:rPr>
      </w:pPr>
    </w:p>
    <w:p w14:paraId="2A47EB6B" w14:textId="13C7720A" w:rsidR="006F6590" w:rsidRPr="00A61C4F" w:rsidRDefault="003C65E1">
      <w:pPr>
        <w:rPr>
          <w:rFonts w:asciiTheme="minorBidi" w:hAnsiTheme="minorBidi"/>
        </w:rPr>
      </w:pPr>
      <w:proofErr w:type="spellStart"/>
      <w:r w:rsidRPr="00A61C4F">
        <w:rPr>
          <w:rFonts w:asciiTheme="minorBidi" w:hAnsiTheme="minorBidi"/>
          <w:lang w:bidi="en-US"/>
        </w:rPr>
        <w:t>Pangalan</w:t>
      </w:r>
      <w:proofErr w:type="spellEnd"/>
      <w:r w:rsidRPr="00A61C4F">
        <w:rPr>
          <w:rFonts w:asciiTheme="minorBidi" w:hAnsiTheme="minorBidi"/>
          <w:lang w:bidi="en-US"/>
        </w:rPr>
        <w:tab/>
      </w:r>
      <w:r w:rsidRPr="00A61C4F">
        <w:rPr>
          <w:rFonts w:asciiTheme="minorBidi" w:hAnsiTheme="minorBidi"/>
          <w:u w:val="single"/>
          <w:lang w:bidi="en-US"/>
        </w:rPr>
        <w:t xml:space="preserve">                     </w:t>
      </w:r>
    </w:p>
    <w:p w14:paraId="6725E846" w14:textId="77777777" w:rsidR="006F6590" w:rsidRPr="00A61C4F" w:rsidRDefault="006F6590">
      <w:pPr>
        <w:rPr>
          <w:rFonts w:asciiTheme="minorBidi" w:hAnsiTheme="minorBidi"/>
        </w:rPr>
      </w:pPr>
    </w:p>
    <w:p w14:paraId="33300DC1" w14:textId="5E351C5C" w:rsidR="006F6590" w:rsidRPr="00A61C4F" w:rsidRDefault="003C65E1">
      <w:pPr>
        <w:rPr>
          <w:rFonts w:asciiTheme="minorBidi" w:hAnsiTheme="minorBidi"/>
        </w:rPr>
      </w:pPr>
      <w:r w:rsidRPr="00A61C4F">
        <w:rPr>
          <w:rFonts w:ascii="Cambria Math" w:hAnsi="Cambria Math" w:cs="Cambria Math"/>
          <w:lang w:bidi="en-US"/>
        </w:rPr>
        <w:t>◆</w:t>
      </w:r>
      <w:proofErr w:type="spellStart"/>
      <w:r w:rsidRPr="00A61C4F">
        <w:rPr>
          <w:rFonts w:asciiTheme="minorBidi" w:hAnsiTheme="minorBidi"/>
          <w:lang w:bidi="en-US"/>
        </w:rPr>
        <w:t>Mangyaring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basahin</w:t>
      </w:r>
      <w:proofErr w:type="spellEnd"/>
      <w:r w:rsidRPr="00A61C4F">
        <w:rPr>
          <w:rFonts w:asciiTheme="minorBidi" w:hAnsiTheme="minorBidi"/>
          <w:lang w:bidi="en-US"/>
        </w:rPr>
        <w:t xml:space="preserve"> ang 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sumusunod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paliwanag</w:t>
      </w:r>
      <w:proofErr w:type="spellEnd"/>
      <w:r w:rsidRPr="00A61C4F">
        <w:rPr>
          <w:rFonts w:asciiTheme="minorBidi" w:hAnsiTheme="minorBidi"/>
          <w:lang w:bidi="en-US"/>
        </w:rPr>
        <w:t xml:space="preserve"> at kung </w:t>
      </w:r>
      <w:proofErr w:type="spellStart"/>
      <w:r w:rsidRPr="00A61C4F">
        <w:rPr>
          <w:rFonts w:asciiTheme="minorBidi" w:hAnsiTheme="minorBidi"/>
          <w:lang w:bidi="en-US"/>
        </w:rPr>
        <w:t>sumasang-ayon</w:t>
      </w:r>
      <w:proofErr w:type="spellEnd"/>
      <w:r w:rsidRPr="00A61C4F">
        <w:rPr>
          <w:rFonts w:asciiTheme="minorBidi" w:hAnsiTheme="minorBidi"/>
          <w:lang w:bidi="en-US"/>
        </w:rPr>
        <w:t xml:space="preserve">, </w:t>
      </w:r>
      <w:proofErr w:type="spellStart"/>
      <w:r w:rsidRPr="00A61C4F">
        <w:rPr>
          <w:rFonts w:asciiTheme="minorBidi" w:hAnsiTheme="minorBidi"/>
          <w:lang w:bidi="en-US"/>
        </w:rPr>
        <w:t>lagyan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tsek</w:t>
      </w:r>
      <w:proofErr w:type="spellEnd"/>
      <w:r w:rsidRPr="00A61C4F">
        <w:rPr>
          <w:rFonts w:asciiTheme="minorBidi" w:hAnsiTheme="minorBidi"/>
          <w:lang w:bidi="en-US"/>
        </w:rPr>
        <w:t xml:space="preserve"> ang </w:t>
      </w:r>
      <w:r w:rsidRPr="00A61C4F">
        <w:rPr>
          <w:rFonts w:ascii="Arial" w:hAnsi="Arial" w:cs="Arial"/>
          <w:lang w:bidi="en-US"/>
        </w:rPr>
        <w:t>“□</w:t>
      </w:r>
      <w:r w:rsidRPr="00A61C4F">
        <w:rPr>
          <w:rFonts w:asciiTheme="minorBidi" w:hAnsiTheme="minorBidi"/>
          <w:lang w:bidi="en-US"/>
        </w:rPr>
        <w:t xml:space="preserve"> Oo”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dulo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paliwanag</w:t>
      </w:r>
      <w:proofErr w:type="spellEnd"/>
      <w:r w:rsidRPr="00A61C4F">
        <w:rPr>
          <w:rFonts w:asciiTheme="minorBidi" w:hAnsiTheme="minorBidi"/>
          <w:lang w:bidi="en-US"/>
        </w:rPr>
        <w:t>.</w:t>
      </w:r>
    </w:p>
    <w:p w14:paraId="506A0427" w14:textId="16D7EA97" w:rsidR="006F6590" w:rsidRPr="00A61C4F" w:rsidRDefault="006F6590">
      <w:pPr>
        <w:rPr>
          <w:rFonts w:asciiTheme="minorBidi" w:hAnsiTheme="minorBidi"/>
        </w:rPr>
      </w:pPr>
    </w:p>
    <w:p w14:paraId="60E7619B" w14:textId="753C9B3A" w:rsidR="006F6590" w:rsidRPr="00A61C4F" w:rsidRDefault="003C65E1" w:rsidP="006F6590">
      <w:pPr>
        <w:rPr>
          <w:rFonts w:asciiTheme="minorBidi" w:hAnsiTheme="minorBidi"/>
          <w:b/>
          <w:bCs/>
        </w:rPr>
      </w:pPr>
      <w:r w:rsidRPr="00A61C4F">
        <w:rPr>
          <w:rFonts w:asciiTheme="minorBidi" w:hAnsiTheme="minorBidi"/>
          <w:b/>
          <w:lang w:bidi="en-US"/>
        </w:rPr>
        <w:t xml:space="preserve">1. </w:t>
      </w:r>
      <w:proofErr w:type="spellStart"/>
      <w:r w:rsidRPr="00A61C4F">
        <w:rPr>
          <w:rFonts w:asciiTheme="minorBidi" w:hAnsiTheme="minorBidi"/>
          <w:b/>
          <w:lang w:bidi="en-US"/>
        </w:rPr>
        <w:t>Tungkol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sa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layunin</w:t>
      </w:r>
      <w:proofErr w:type="spellEnd"/>
    </w:p>
    <w:p w14:paraId="27986C0C" w14:textId="176C0FF9" w:rsidR="006F6590" w:rsidRPr="00A61C4F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proofErr w:type="spellStart"/>
      <w:r w:rsidRPr="00A61C4F">
        <w:rPr>
          <w:rFonts w:asciiTheme="minorBidi" w:hAnsiTheme="minorBidi"/>
          <w:lang w:bidi="en-US"/>
        </w:rPr>
        <w:t>Nilalayon</w:t>
      </w:r>
      <w:proofErr w:type="spellEnd"/>
      <w:r w:rsidRPr="00A61C4F">
        <w:rPr>
          <w:rFonts w:asciiTheme="minorBidi" w:hAnsiTheme="minorBidi"/>
          <w:lang w:bidi="en-US"/>
        </w:rPr>
        <w:t xml:space="preserve"> ng assessment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ito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malaman</w:t>
      </w:r>
      <w:proofErr w:type="spellEnd"/>
      <w:r w:rsidRPr="00A61C4F">
        <w:rPr>
          <w:rFonts w:asciiTheme="minorBidi" w:hAnsiTheme="minorBidi"/>
          <w:lang w:bidi="en-US"/>
        </w:rPr>
        <w:t xml:space="preserve"> kung “</w:t>
      </w:r>
      <w:proofErr w:type="spellStart"/>
      <w:r w:rsidRPr="00A61C4F">
        <w:rPr>
          <w:rFonts w:asciiTheme="minorBidi" w:hAnsiTheme="minorBidi"/>
          <w:lang w:bidi="en-US"/>
        </w:rPr>
        <w:t>ano</w:t>
      </w:r>
      <w:proofErr w:type="spellEnd"/>
      <w:r w:rsidRPr="00A61C4F">
        <w:rPr>
          <w:rFonts w:asciiTheme="minorBidi" w:hAnsiTheme="minorBidi"/>
          <w:lang w:bidi="en-US"/>
        </w:rPr>
        <w:t xml:space="preserve"> ang </w:t>
      </w:r>
      <w:proofErr w:type="spellStart"/>
      <w:r w:rsidRPr="00A61C4F">
        <w:rPr>
          <w:rFonts w:asciiTheme="minorBidi" w:hAnsiTheme="minorBidi"/>
          <w:lang w:bidi="en-US"/>
        </w:rPr>
        <w:t>maaaring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gawin</w:t>
      </w:r>
      <w:proofErr w:type="spellEnd"/>
      <w:r w:rsidRPr="00A61C4F">
        <w:rPr>
          <w:rFonts w:asciiTheme="minorBidi" w:hAnsiTheme="minorBidi"/>
          <w:lang w:bidi="en-US"/>
        </w:rPr>
        <w:t xml:space="preserve">” ng </w:t>
      </w:r>
      <w:proofErr w:type="spellStart"/>
      <w:r w:rsidRPr="00A61C4F">
        <w:rPr>
          <w:rFonts w:asciiTheme="minorBidi" w:hAnsiTheme="minorBidi"/>
          <w:lang w:bidi="en-US"/>
        </w:rPr>
        <w:t>inyong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anak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gamit</w:t>
      </w:r>
      <w:proofErr w:type="spellEnd"/>
      <w:r w:rsidRPr="00A61C4F">
        <w:rPr>
          <w:rFonts w:asciiTheme="minorBidi" w:hAnsiTheme="minorBidi"/>
          <w:lang w:bidi="en-US"/>
        </w:rPr>
        <w:t xml:space="preserve"> ang lahat ng 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taglay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niyang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salita</w:t>
      </w:r>
      <w:proofErr w:type="spellEnd"/>
      <w:r w:rsidRPr="00A61C4F">
        <w:rPr>
          <w:rFonts w:asciiTheme="minorBidi" w:hAnsiTheme="minorBidi"/>
          <w:lang w:bidi="en-US"/>
        </w:rPr>
        <w:t xml:space="preserve">, </w:t>
      </w:r>
      <w:proofErr w:type="spellStart"/>
      <w:r w:rsidRPr="00A61C4F">
        <w:rPr>
          <w:rFonts w:asciiTheme="minorBidi" w:hAnsiTheme="minorBidi"/>
          <w:lang w:bidi="en-US"/>
        </w:rPr>
        <w:t>mula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maraming </w:t>
      </w:r>
      <w:proofErr w:type="spellStart"/>
      <w:r w:rsidRPr="00A61C4F">
        <w:rPr>
          <w:rFonts w:asciiTheme="minorBidi" w:hAnsiTheme="minorBidi"/>
          <w:lang w:bidi="en-US"/>
        </w:rPr>
        <w:t>perspektiba</w:t>
      </w:r>
      <w:proofErr w:type="spellEnd"/>
      <w:r w:rsidRPr="00A61C4F">
        <w:rPr>
          <w:rFonts w:asciiTheme="minorBidi" w:hAnsiTheme="minorBidi"/>
          <w:lang w:bidi="en-US"/>
        </w:rPr>
        <w:t xml:space="preserve"> at maraming </w:t>
      </w:r>
      <w:proofErr w:type="spellStart"/>
      <w:r w:rsidRPr="00A61C4F">
        <w:rPr>
          <w:rFonts w:asciiTheme="minorBidi" w:hAnsiTheme="minorBidi"/>
          <w:lang w:bidi="en-US"/>
        </w:rPr>
        <w:t>larangan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pamamagitan</w:t>
      </w:r>
      <w:proofErr w:type="spellEnd"/>
      <w:r w:rsidRPr="00A61C4F">
        <w:rPr>
          <w:rFonts w:asciiTheme="minorBidi" w:hAnsiTheme="minorBidi"/>
          <w:lang w:bidi="en-US"/>
        </w:rPr>
        <w:t xml:space="preserve"> ng online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pakikipag-usap</w:t>
      </w:r>
      <w:proofErr w:type="spellEnd"/>
      <w:r w:rsidRPr="00A61C4F">
        <w:rPr>
          <w:rFonts w:asciiTheme="minorBidi" w:hAnsiTheme="minorBidi"/>
          <w:lang w:bidi="en-US"/>
        </w:rPr>
        <w:t>.</w:t>
      </w:r>
    </w:p>
    <w:p w14:paraId="1D75E20D" w14:textId="47C37D73" w:rsidR="006F6590" w:rsidRPr="00A61C4F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proofErr w:type="spellStart"/>
      <w:r w:rsidRPr="00A61C4F">
        <w:rPr>
          <w:rFonts w:asciiTheme="minorBidi" w:hAnsiTheme="minorBidi"/>
          <w:lang w:bidi="en-US"/>
        </w:rPr>
        <w:t>Layunin</w:t>
      </w:r>
      <w:proofErr w:type="spellEnd"/>
      <w:r w:rsidRPr="00A61C4F">
        <w:rPr>
          <w:rFonts w:asciiTheme="minorBidi" w:hAnsiTheme="minorBidi"/>
          <w:lang w:bidi="en-US"/>
        </w:rPr>
        <w:t xml:space="preserve"> din </w:t>
      </w:r>
      <w:proofErr w:type="spellStart"/>
      <w:r w:rsidRPr="00A61C4F">
        <w:rPr>
          <w:rFonts w:asciiTheme="minorBidi" w:hAnsiTheme="minorBidi"/>
          <w:lang w:bidi="en-US"/>
        </w:rPr>
        <w:t>nito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magamit</w:t>
      </w:r>
      <w:proofErr w:type="spellEnd"/>
      <w:r w:rsidRPr="00A61C4F">
        <w:rPr>
          <w:rFonts w:asciiTheme="minorBidi" w:hAnsiTheme="minorBidi"/>
          <w:lang w:bidi="en-US"/>
        </w:rPr>
        <w:t xml:space="preserve"> ang 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nakuhang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impormasyon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upang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gabayan</w:t>
      </w:r>
      <w:proofErr w:type="spellEnd"/>
      <w:r w:rsidRPr="00A61C4F">
        <w:rPr>
          <w:rFonts w:asciiTheme="minorBidi" w:hAnsiTheme="minorBidi"/>
          <w:lang w:bidi="en-US"/>
        </w:rPr>
        <w:t xml:space="preserve"> at </w:t>
      </w:r>
      <w:proofErr w:type="spellStart"/>
      <w:r w:rsidRPr="00A61C4F">
        <w:rPr>
          <w:rFonts w:asciiTheme="minorBidi" w:hAnsiTheme="minorBidi"/>
          <w:lang w:bidi="en-US"/>
        </w:rPr>
        <w:t>suportahan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siya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kanyang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pag-aaral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hinaharap</w:t>
      </w:r>
      <w:proofErr w:type="spellEnd"/>
      <w:r w:rsidRPr="00A61C4F">
        <w:rPr>
          <w:rFonts w:asciiTheme="minorBidi" w:hAnsiTheme="minorBidi"/>
          <w:lang w:bidi="en-US"/>
        </w:rPr>
        <w:t>.</w:t>
      </w:r>
    </w:p>
    <w:p w14:paraId="4E6DD075" w14:textId="77777777" w:rsidR="006F6590" w:rsidRPr="00A61C4F" w:rsidRDefault="006F6590" w:rsidP="006F6590">
      <w:pPr>
        <w:rPr>
          <w:rFonts w:asciiTheme="minorBidi" w:hAnsiTheme="minorBidi"/>
          <w:b/>
          <w:bCs/>
        </w:rPr>
      </w:pPr>
    </w:p>
    <w:p w14:paraId="65E2FA22" w14:textId="25FD67EA" w:rsidR="006F6590" w:rsidRPr="00A61C4F" w:rsidRDefault="003C65E1" w:rsidP="006F6590">
      <w:pPr>
        <w:rPr>
          <w:rFonts w:asciiTheme="minorBidi" w:hAnsiTheme="minorBidi"/>
          <w:b/>
          <w:bCs/>
        </w:rPr>
      </w:pPr>
      <w:r w:rsidRPr="00A61C4F">
        <w:rPr>
          <w:rFonts w:asciiTheme="minorBidi" w:hAnsiTheme="minorBidi"/>
          <w:b/>
          <w:lang w:bidi="en-US"/>
        </w:rPr>
        <w:t xml:space="preserve">2. </w:t>
      </w:r>
      <w:proofErr w:type="spellStart"/>
      <w:r w:rsidRPr="00A61C4F">
        <w:rPr>
          <w:rFonts w:asciiTheme="minorBidi" w:hAnsiTheme="minorBidi"/>
          <w:b/>
          <w:lang w:bidi="en-US"/>
        </w:rPr>
        <w:t>Tungkol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sa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nilalaman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ng assessment</w:t>
      </w:r>
    </w:p>
    <w:p w14:paraId="4FA2DE31" w14:textId="2869106B" w:rsidR="006F6590" w:rsidRPr="00A61C4F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A61C4F">
        <w:rPr>
          <w:rFonts w:asciiTheme="minorBidi" w:hAnsiTheme="minorBidi"/>
          <w:lang w:bidi="en-US"/>
        </w:rPr>
        <w:t xml:space="preserve">Ang </w:t>
      </w:r>
      <w:proofErr w:type="spellStart"/>
      <w:r w:rsidRPr="00A61C4F">
        <w:rPr>
          <w:rFonts w:asciiTheme="minorBidi" w:hAnsiTheme="minorBidi"/>
          <w:lang w:bidi="en-US"/>
        </w:rPr>
        <w:t>isasagawang</w:t>
      </w:r>
      <w:proofErr w:type="spellEnd"/>
      <w:r w:rsidRPr="00A61C4F">
        <w:rPr>
          <w:rFonts w:asciiTheme="minorBidi" w:hAnsiTheme="minorBidi"/>
          <w:lang w:bidi="en-US"/>
        </w:rPr>
        <w:t xml:space="preserve"> assessment ay </w:t>
      </w:r>
      <w:proofErr w:type="spellStart"/>
      <w:r w:rsidRPr="00A61C4F">
        <w:rPr>
          <w:rFonts w:asciiTheme="minorBidi" w:hAnsiTheme="minorBidi"/>
          <w:lang w:bidi="en-US"/>
        </w:rPr>
        <w:t>tinatawag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DLA (Dialogic Language Assessment for Culturally Linguistically Diverse Children).</w:t>
      </w:r>
    </w:p>
    <w:p w14:paraId="3632D099" w14:textId="7965E2F3" w:rsidR="006F6590" w:rsidRPr="00A61C4F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A61C4F">
        <w:rPr>
          <w:rFonts w:asciiTheme="minorBidi" w:hAnsiTheme="minorBidi"/>
          <w:lang w:bidi="en-US"/>
        </w:rPr>
        <w:t xml:space="preserve">Ang assessment ay </w:t>
      </w:r>
      <w:proofErr w:type="spellStart"/>
      <w:r w:rsidRPr="00A61C4F">
        <w:rPr>
          <w:rFonts w:asciiTheme="minorBidi" w:hAnsiTheme="minorBidi"/>
          <w:lang w:bidi="en-US"/>
        </w:rPr>
        <w:t>isasagawa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dalubhasa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pagtuturo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wikang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Hapon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sumailalim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propesyonal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pagsasanay</w:t>
      </w:r>
      <w:proofErr w:type="spellEnd"/>
      <w:r w:rsidRPr="00A61C4F">
        <w:rPr>
          <w:rFonts w:asciiTheme="minorBidi" w:hAnsiTheme="minorBidi"/>
          <w:lang w:bidi="en-US"/>
        </w:rPr>
        <w:t>.</w:t>
      </w:r>
    </w:p>
    <w:p w14:paraId="56794C68" w14:textId="78651754" w:rsidR="006F6590" w:rsidRPr="00A61C4F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A61C4F">
        <w:rPr>
          <w:rFonts w:asciiTheme="minorBidi" w:hAnsiTheme="minorBidi"/>
          <w:lang w:bidi="en-US"/>
        </w:rPr>
        <w:t xml:space="preserve">Ang assessment ay </w:t>
      </w:r>
      <w:proofErr w:type="spellStart"/>
      <w:r w:rsidRPr="00A61C4F">
        <w:rPr>
          <w:rFonts w:asciiTheme="minorBidi" w:hAnsiTheme="minorBidi"/>
          <w:lang w:bidi="en-US"/>
        </w:rPr>
        <w:t>isasagawa</w:t>
      </w:r>
      <w:proofErr w:type="spellEnd"/>
      <w:r w:rsidRPr="00A61C4F">
        <w:rPr>
          <w:rFonts w:asciiTheme="minorBidi" w:hAnsiTheme="minorBidi"/>
          <w:lang w:bidi="en-US"/>
        </w:rPr>
        <w:t xml:space="preserve"> online </w:t>
      </w:r>
      <w:proofErr w:type="spellStart"/>
      <w:r w:rsidRPr="00A61C4F">
        <w:rPr>
          <w:rFonts w:asciiTheme="minorBidi" w:hAnsiTheme="minorBidi"/>
          <w:lang w:bidi="en-US"/>
        </w:rPr>
        <w:t>nang</w:t>
      </w:r>
      <w:proofErr w:type="spellEnd"/>
      <w:r w:rsidRPr="00A61C4F">
        <w:rPr>
          <w:rFonts w:asciiTheme="minorBidi" w:hAnsiTheme="minorBidi"/>
          <w:lang w:bidi="en-US"/>
        </w:rPr>
        <w:t xml:space="preserve"> one-on-one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pagitan</w:t>
      </w:r>
      <w:proofErr w:type="spellEnd"/>
      <w:r w:rsidRPr="00A61C4F">
        <w:rPr>
          <w:rFonts w:asciiTheme="minorBidi" w:hAnsiTheme="minorBidi"/>
          <w:lang w:bidi="en-US"/>
        </w:rPr>
        <w:t xml:space="preserve"> ng bata at ng </w:t>
      </w:r>
      <w:proofErr w:type="spellStart"/>
      <w:r w:rsidRPr="00A61C4F">
        <w:rPr>
          <w:rFonts w:asciiTheme="minorBidi" w:hAnsiTheme="minorBidi"/>
          <w:lang w:bidi="en-US"/>
        </w:rPr>
        <w:t>tagasuri</w:t>
      </w:r>
      <w:proofErr w:type="spellEnd"/>
      <w:r w:rsidRPr="00A61C4F">
        <w:rPr>
          <w:rFonts w:asciiTheme="minorBidi" w:hAnsiTheme="minorBidi"/>
          <w:lang w:bidi="en-US"/>
        </w:rPr>
        <w:t>.</w:t>
      </w:r>
    </w:p>
    <w:p w14:paraId="06750EEC" w14:textId="7C7007B2" w:rsidR="006F6590" w:rsidRPr="00A61C4F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A61C4F">
        <w:rPr>
          <w:rFonts w:asciiTheme="minorBidi" w:hAnsiTheme="minorBidi"/>
          <w:lang w:bidi="en-US"/>
        </w:rPr>
        <w:t xml:space="preserve">Ang </w:t>
      </w:r>
      <w:proofErr w:type="spellStart"/>
      <w:r w:rsidRPr="00A61C4F">
        <w:rPr>
          <w:rFonts w:asciiTheme="minorBidi" w:hAnsiTheme="minorBidi"/>
          <w:lang w:bidi="en-US"/>
        </w:rPr>
        <w:t>nilalaman</w:t>
      </w:r>
      <w:proofErr w:type="spellEnd"/>
      <w:r w:rsidRPr="00A61C4F">
        <w:rPr>
          <w:rFonts w:asciiTheme="minorBidi" w:hAnsiTheme="minorBidi"/>
          <w:lang w:bidi="en-US"/>
        </w:rPr>
        <w:t xml:space="preserve"> ay </w:t>
      </w:r>
      <w:proofErr w:type="spellStart"/>
      <w:r w:rsidRPr="00A61C4F">
        <w:rPr>
          <w:rFonts w:asciiTheme="minorBidi" w:hAnsiTheme="minorBidi"/>
          <w:lang w:bidi="en-US"/>
        </w:rPr>
        <w:t>binubuo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panimulang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pag-uusap</w:t>
      </w:r>
      <w:proofErr w:type="spellEnd"/>
      <w:r w:rsidRPr="00A61C4F">
        <w:rPr>
          <w:rFonts w:asciiTheme="minorBidi" w:hAnsiTheme="minorBidi"/>
          <w:lang w:bidi="en-US"/>
        </w:rPr>
        <w:t xml:space="preserve"> (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5 </w:t>
      </w:r>
      <w:proofErr w:type="spellStart"/>
      <w:r w:rsidRPr="00A61C4F">
        <w:rPr>
          <w:rFonts w:asciiTheme="minorBidi" w:hAnsiTheme="minorBidi"/>
          <w:lang w:bidi="en-US"/>
        </w:rPr>
        <w:t>minuto</w:t>
      </w:r>
      <w:proofErr w:type="spellEnd"/>
      <w:r w:rsidRPr="00A61C4F">
        <w:rPr>
          <w:rFonts w:asciiTheme="minorBidi" w:hAnsiTheme="minorBidi"/>
          <w:lang w:bidi="en-US"/>
        </w:rPr>
        <w:t xml:space="preserve">), </w:t>
      </w:r>
      <w:proofErr w:type="spellStart"/>
      <w:r w:rsidRPr="00A61C4F">
        <w:rPr>
          <w:rFonts w:asciiTheme="minorBidi" w:hAnsiTheme="minorBidi"/>
          <w:lang w:bidi="en-US"/>
        </w:rPr>
        <w:t>kakayahan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bokabularyo</w:t>
      </w:r>
      <w:proofErr w:type="spellEnd"/>
      <w:r w:rsidRPr="00A61C4F">
        <w:rPr>
          <w:rFonts w:asciiTheme="minorBidi" w:hAnsiTheme="minorBidi"/>
          <w:lang w:bidi="en-US"/>
        </w:rPr>
        <w:t xml:space="preserve"> (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5 </w:t>
      </w:r>
      <w:proofErr w:type="spellStart"/>
      <w:r w:rsidRPr="00A61C4F">
        <w:rPr>
          <w:rFonts w:asciiTheme="minorBidi" w:hAnsiTheme="minorBidi"/>
          <w:lang w:bidi="en-US"/>
        </w:rPr>
        <w:t>minuto</w:t>
      </w:r>
      <w:proofErr w:type="spellEnd"/>
      <w:r w:rsidRPr="00A61C4F">
        <w:rPr>
          <w:rFonts w:asciiTheme="minorBidi" w:hAnsiTheme="minorBidi"/>
          <w:lang w:bidi="en-US"/>
        </w:rPr>
        <w:t xml:space="preserve">), </w:t>
      </w:r>
      <w:proofErr w:type="spellStart"/>
      <w:r w:rsidRPr="00A61C4F">
        <w:rPr>
          <w:rFonts w:asciiTheme="minorBidi" w:hAnsiTheme="minorBidi"/>
          <w:lang w:bidi="en-US"/>
        </w:rPr>
        <w:t>kakayahan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pagsasalita</w:t>
      </w:r>
      <w:proofErr w:type="spellEnd"/>
      <w:r w:rsidRPr="00A61C4F">
        <w:rPr>
          <w:rFonts w:asciiTheme="minorBidi" w:hAnsiTheme="minorBidi"/>
          <w:lang w:bidi="en-US"/>
        </w:rPr>
        <w:t xml:space="preserve"> at </w:t>
      </w:r>
      <w:proofErr w:type="spellStart"/>
      <w:r w:rsidRPr="00A61C4F">
        <w:rPr>
          <w:rFonts w:asciiTheme="minorBidi" w:hAnsiTheme="minorBidi"/>
          <w:lang w:bidi="en-US"/>
        </w:rPr>
        <w:t>pakikinig</w:t>
      </w:r>
      <w:proofErr w:type="spellEnd"/>
      <w:r w:rsidRPr="00A61C4F">
        <w:rPr>
          <w:rFonts w:asciiTheme="minorBidi" w:hAnsiTheme="minorBidi"/>
          <w:lang w:bidi="en-US"/>
        </w:rPr>
        <w:t xml:space="preserve"> (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8 </w:t>
      </w:r>
      <w:proofErr w:type="spellStart"/>
      <w:r w:rsidRPr="00A61C4F">
        <w:rPr>
          <w:rFonts w:asciiTheme="minorBidi" w:hAnsiTheme="minorBidi"/>
          <w:lang w:bidi="en-US"/>
        </w:rPr>
        <w:t>minuto</w:t>
      </w:r>
      <w:proofErr w:type="spellEnd"/>
      <w:r w:rsidRPr="00A61C4F">
        <w:rPr>
          <w:rFonts w:asciiTheme="minorBidi" w:hAnsiTheme="minorBidi"/>
          <w:lang w:bidi="en-US"/>
        </w:rPr>
        <w:t xml:space="preserve">), at </w:t>
      </w:r>
      <w:proofErr w:type="spellStart"/>
      <w:r w:rsidRPr="00A61C4F">
        <w:rPr>
          <w:rFonts w:asciiTheme="minorBidi" w:hAnsiTheme="minorBidi"/>
          <w:lang w:bidi="en-US"/>
        </w:rPr>
        <w:t>kakayahan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pagbabasa</w:t>
      </w:r>
      <w:proofErr w:type="spellEnd"/>
      <w:r w:rsidRPr="00A61C4F">
        <w:rPr>
          <w:rFonts w:asciiTheme="minorBidi" w:hAnsiTheme="minorBidi"/>
          <w:lang w:bidi="en-US"/>
        </w:rPr>
        <w:t xml:space="preserve"> (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25 </w:t>
      </w:r>
      <w:proofErr w:type="spellStart"/>
      <w:r w:rsidRPr="00A61C4F">
        <w:rPr>
          <w:rFonts w:asciiTheme="minorBidi" w:hAnsiTheme="minorBidi"/>
          <w:lang w:bidi="en-US"/>
        </w:rPr>
        <w:t>minuto</w:t>
      </w:r>
      <w:proofErr w:type="spellEnd"/>
      <w:r w:rsidRPr="00A61C4F">
        <w:rPr>
          <w:rFonts w:asciiTheme="minorBidi" w:hAnsiTheme="minorBidi"/>
          <w:lang w:bidi="en-US"/>
        </w:rPr>
        <w:t xml:space="preserve">),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tumatagal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humigit-kumulang</w:t>
      </w:r>
      <w:proofErr w:type="spellEnd"/>
      <w:r w:rsidRPr="00A61C4F">
        <w:rPr>
          <w:rFonts w:asciiTheme="minorBidi" w:hAnsiTheme="minorBidi"/>
          <w:lang w:bidi="en-US"/>
        </w:rPr>
        <w:t xml:space="preserve"> 45 </w:t>
      </w:r>
      <w:proofErr w:type="spellStart"/>
      <w:r w:rsidRPr="00A61C4F">
        <w:rPr>
          <w:rFonts w:asciiTheme="minorBidi" w:hAnsiTheme="minorBidi"/>
          <w:lang w:bidi="en-US"/>
        </w:rPr>
        <w:t>hanggang</w:t>
      </w:r>
      <w:proofErr w:type="spellEnd"/>
      <w:r w:rsidRPr="00A61C4F">
        <w:rPr>
          <w:rFonts w:asciiTheme="minorBidi" w:hAnsiTheme="minorBidi"/>
          <w:lang w:bidi="en-US"/>
        </w:rPr>
        <w:t xml:space="preserve"> 50 </w:t>
      </w:r>
      <w:proofErr w:type="spellStart"/>
      <w:r w:rsidRPr="00A61C4F">
        <w:rPr>
          <w:rFonts w:asciiTheme="minorBidi" w:hAnsiTheme="minorBidi"/>
          <w:lang w:bidi="en-US"/>
        </w:rPr>
        <w:t>minuto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kabuuan</w:t>
      </w:r>
      <w:proofErr w:type="spellEnd"/>
      <w:r w:rsidRPr="00A61C4F">
        <w:rPr>
          <w:rFonts w:asciiTheme="minorBidi" w:hAnsiTheme="minorBidi"/>
          <w:lang w:bidi="en-US"/>
        </w:rPr>
        <w:t>.</w:t>
      </w:r>
    </w:p>
    <w:p w14:paraId="53CA1EBE" w14:textId="77777777" w:rsidR="006F6590" w:rsidRPr="00A61C4F" w:rsidRDefault="006F6590" w:rsidP="006F6590">
      <w:pPr>
        <w:rPr>
          <w:rFonts w:asciiTheme="minorBidi" w:hAnsiTheme="minorBidi"/>
        </w:rPr>
      </w:pPr>
    </w:p>
    <w:p w14:paraId="0C0A42E8" w14:textId="0D0F2CF4" w:rsidR="006F6590" w:rsidRPr="00A61C4F" w:rsidRDefault="003C65E1" w:rsidP="006F6590">
      <w:pPr>
        <w:rPr>
          <w:rFonts w:asciiTheme="minorBidi" w:hAnsiTheme="minorBidi"/>
          <w:b/>
          <w:bCs/>
        </w:rPr>
      </w:pPr>
      <w:r w:rsidRPr="00A61C4F">
        <w:rPr>
          <w:rFonts w:asciiTheme="minorBidi" w:hAnsiTheme="minorBidi"/>
          <w:b/>
          <w:lang w:bidi="en-US"/>
        </w:rPr>
        <w:t xml:space="preserve">3. </w:t>
      </w:r>
      <w:proofErr w:type="spellStart"/>
      <w:r w:rsidRPr="00A61C4F">
        <w:rPr>
          <w:rFonts w:asciiTheme="minorBidi" w:hAnsiTheme="minorBidi"/>
          <w:b/>
          <w:lang w:bidi="en-US"/>
        </w:rPr>
        <w:t>Tungkol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sa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pagkakumpidensyal</w:t>
      </w:r>
      <w:proofErr w:type="spellEnd"/>
    </w:p>
    <w:p w14:paraId="02E5FB18" w14:textId="583F677C" w:rsidR="006F6590" w:rsidRPr="00A61C4F" w:rsidRDefault="003C65E1" w:rsidP="006F6590">
      <w:pPr>
        <w:pStyle w:val="a9"/>
        <w:numPr>
          <w:ilvl w:val="0"/>
          <w:numId w:val="3"/>
        </w:numPr>
        <w:rPr>
          <w:rFonts w:asciiTheme="minorBidi" w:hAnsiTheme="minorBidi"/>
        </w:rPr>
      </w:pPr>
      <w:bookmarkStart w:id="0" w:name="_Hlk190293698"/>
      <w:r w:rsidRPr="00A61C4F">
        <w:rPr>
          <w:rFonts w:asciiTheme="minorBidi" w:hAnsiTheme="minorBidi"/>
          <w:lang w:bidi="en-US"/>
        </w:rPr>
        <w:t xml:space="preserve">Walang </w:t>
      </w:r>
      <w:proofErr w:type="spellStart"/>
      <w:r w:rsidRPr="00A61C4F">
        <w:rPr>
          <w:rFonts w:asciiTheme="minorBidi" w:hAnsiTheme="minorBidi"/>
          <w:lang w:bidi="en-US"/>
        </w:rPr>
        <w:t>anumang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magiging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kawalan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bilang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resulta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pagsailalim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assessment </w:t>
      </w:r>
      <w:proofErr w:type="spellStart"/>
      <w:r w:rsidRPr="00A61C4F">
        <w:rPr>
          <w:rFonts w:asciiTheme="minorBidi" w:hAnsiTheme="minorBidi"/>
          <w:lang w:bidi="en-US"/>
        </w:rPr>
        <w:t>dahil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sapat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isasaalang-alang</w:t>
      </w:r>
      <w:proofErr w:type="spellEnd"/>
      <w:r w:rsidRPr="00A61C4F">
        <w:rPr>
          <w:rFonts w:asciiTheme="minorBidi" w:hAnsiTheme="minorBidi"/>
          <w:lang w:bidi="en-US"/>
        </w:rPr>
        <w:t xml:space="preserve"> ang </w:t>
      </w:r>
      <w:proofErr w:type="spellStart"/>
      <w:r w:rsidRPr="00A61C4F">
        <w:rPr>
          <w:rFonts w:asciiTheme="minorBidi" w:hAnsiTheme="minorBidi"/>
          <w:lang w:bidi="en-US"/>
        </w:rPr>
        <w:t>inyong</w:t>
      </w:r>
      <w:proofErr w:type="spellEnd"/>
      <w:r w:rsidRPr="00A61C4F">
        <w:rPr>
          <w:rFonts w:asciiTheme="minorBidi" w:hAnsiTheme="minorBidi"/>
          <w:lang w:bidi="en-US"/>
        </w:rPr>
        <w:t xml:space="preserve"> privacy.</w:t>
      </w:r>
    </w:p>
    <w:p w14:paraId="64DE4F3A" w14:textId="12EE7D8F" w:rsidR="002C7E7E" w:rsidRPr="00A61C4F" w:rsidRDefault="003C65E1" w:rsidP="002C7E7E">
      <w:pPr>
        <w:pStyle w:val="a9"/>
        <w:numPr>
          <w:ilvl w:val="0"/>
          <w:numId w:val="3"/>
        </w:numPr>
        <w:rPr>
          <w:rFonts w:asciiTheme="minorBidi" w:hAnsiTheme="minorBidi"/>
        </w:rPr>
      </w:pPr>
      <w:r w:rsidRPr="00A61C4F">
        <w:rPr>
          <w:rFonts w:asciiTheme="minorBidi" w:hAnsiTheme="minorBidi"/>
          <w:lang w:bidi="en-US"/>
        </w:rPr>
        <w:t xml:space="preserve">Ang 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resulta</w:t>
      </w:r>
      <w:proofErr w:type="spellEnd"/>
      <w:r w:rsidRPr="00A61C4F">
        <w:rPr>
          <w:rFonts w:asciiTheme="minorBidi" w:hAnsiTheme="minorBidi"/>
          <w:lang w:bidi="en-US"/>
        </w:rPr>
        <w:t xml:space="preserve"> ng assessment ay </w:t>
      </w:r>
      <w:proofErr w:type="spellStart"/>
      <w:r w:rsidRPr="00A61C4F">
        <w:rPr>
          <w:rFonts w:asciiTheme="minorBidi" w:hAnsiTheme="minorBidi"/>
          <w:lang w:bidi="en-US"/>
        </w:rPr>
        <w:t>hindi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malalaman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ibang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tao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maliban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tagasuri</w:t>
      </w:r>
      <w:proofErr w:type="spellEnd"/>
      <w:r w:rsidRPr="00A61C4F">
        <w:rPr>
          <w:rFonts w:asciiTheme="minorBidi" w:hAnsiTheme="minorBidi"/>
          <w:lang w:bidi="en-US"/>
        </w:rPr>
        <w:t xml:space="preserve"> at 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nauugnay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tao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paaralang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kinabibilangan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inyong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anak</w:t>
      </w:r>
      <w:proofErr w:type="spellEnd"/>
      <w:r w:rsidRPr="00A61C4F">
        <w:rPr>
          <w:rFonts w:asciiTheme="minorBidi" w:hAnsiTheme="minorBidi"/>
          <w:lang w:bidi="en-US"/>
        </w:rPr>
        <w:t>.</w:t>
      </w:r>
    </w:p>
    <w:bookmarkEnd w:id="0"/>
    <w:p w14:paraId="6975BCF1" w14:textId="77777777" w:rsidR="002C7E7E" w:rsidRPr="00A61C4F" w:rsidRDefault="002C7E7E" w:rsidP="002C7E7E">
      <w:pPr>
        <w:pStyle w:val="a9"/>
        <w:ind w:left="440"/>
        <w:rPr>
          <w:rFonts w:asciiTheme="minorBidi" w:hAnsiTheme="minorBidi"/>
        </w:rPr>
      </w:pPr>
    </w:p>
    <w:p w14:paraId="2F09B748" w14:textId="5088AEA3" w:rsidR="006F6590" w:rsidRPr="00A61C4F" w:rsidRDefault="003C65E1" w:rsidP="006F6590">
      <w:pPr>
        <w:rPr>
          <w:rFonts w:asciiTheme="minorBidi" w:hAnsiTheme="minorBidi"/>
          <w:b/>
          <w:bCs/>
        </w:rPr>
      </w:pPr>
      <w:r w:rsidRPr="00A61C4F">
        <w:rPr>
          <w:rFonts w:asciiTheme="minorBidi" w:hAnsiTheme="minorBidi"/>
          <w:b/>
          <w:lang w:bidi="en-US"/>
        </w:rPr>
        <w:t xml:space="preserve">4. </w:t>
      </w:r>
      <w:proofErr w:type="spellStart"/>
      <w:r w:rsidRPr="00A61C4F">
        <w:rPr>
          <w:rFonts w:asciiTheme="minorBidi" w:hAnsiTheme="minorBidi"/>
          <w:b/>
          <w:lang w:bidi="en-US"/>
        </w:rPr>
        <w:t>Tungkol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sa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pag-uulat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b/>
          <w:lang w:bidi="en-US"/>
        </w:rPr>
        <w:t>mga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b/>
          <w:lang w:bidi="en-US"/>
        </w:rPr>
        <w:t>resulta</w:t>
      </w:r>
      <w:proofErr w:type="spellEnd"/>
      <w:r w:rsidRPr="00A61C4F">
        <w:rPr>
          <w:rFonts w:asciiTheme="minorBidi" w:hAnsiTheme="minorBidi"/>
          <w:b/>
          <w:lang w:bidi="en-US"/>
        </w:rPr>
        <w:t xml:space="preserve"> ng assessment</w:t>
      </w:r>
    </w:p>
    <w:p w14:paraId="22C91ACD" w14:textId="219E8EF3" w:rsidR="006F6590" w:rsidRPr="00A61C4F" w:rsidRDefault="003C65E1" w:rsidP="006F6590">
      <w:pPr>
        <w:pStyle w:val="a9"/>
        <w:numPr>
          <w:ilvl w:val="0"/>
          <w:numId w:val="4"/>
        </w:numPr>
        <w:rPr>
          <w:rFonts w:asciiTheme="minorBidi" w:hAnsiTheme="minorBidi"/>
        </w:rPr>
      </w:pPr>
      <w:r w:rsidRPr="00A61C4F">
        <w:rPr>
          <w:rFonts w:asciiTheme="minorBidi" w:hAnsiTheme="minorBidi"/>
          <w:lang w:bidi="en-US"/>
        </w:rPr>
        <w:t xml:space="preserve">Ang </w:t>
      </w:r>
      <w:proofErr w:type="spellStart"/>
      <w:r w:rsidRPr="00A61C4F">
        <w:rPr>
          <w:rFonts w:asciiTheme="minorBidi" w:hAnsiTheme="minorBidi"/>
          <w:lang w:bidi="en-US"/>
        </w:rPr>
        <w:t>mga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resulta</w:t>
      </w:r>
      <w:proofErr w:type="spellEnd"/>
      <w:r w:rsidRPr="00A61C4F">
        <w:rPr>
          <w:rFonts w:asciiTheme="minorBidi" w:hAnsiTheme="minorBidi"/>
          <w:lang w:bidi="en-US"/>
        </w:rPr>
        <w:t xml:space="preserve"> ng assessment ay </w:t>
      </w:r>
      <w:proofErr w:type="spellStart"/>
      <w:r w:rsidRPr="00A61C4F">
        <w:rPr>
          <w:rFonts w:asciiTheme="minorBidi" w:hAnsiTheme="minorBidi"/>
          <w:lang w:bidi="en-US"/>
        </w:rPr>
        <w:t>ibubuod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humigit-kumulang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isang</w:t>
      </w:r>
      <w:proofErr w:type="spellEnd"/>
      <w:r w:rsidRPr="00A61C4F">
        <w:rPr>
          <w:rFonts w:asciiTheme="minorBidi" w:hAnsiTheme="minorBidi"/>
          <w:lang w:bidi="en-US"/>
        </w:rPr>
        <w:t xml:space="preserve"> A4 size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pahina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bilang</w:t>
      </w:r>
      <w:proofErr w:type="spellEnd"/>
      <w:r w:rsidRPr="00A61C4F">
        <w:rPr>
          <w:rFonts w:asciiTheme="minorBidi" w:hAnsiTheme="minorBidi"/>
          <w:lang w:bidi="en-US"/>
        </w:rPr>
        <w:t xml:space="preserve"> “</w:t>
      </w:r>
      <w:proofErr w:type="spellStart"/>
      <w:r w:rsidRPr="00A61C4F">
        <w:rPr>
          <w:rFonts w:asciiTheme="minorBidi" w:hAnsiTheme="minorBidi"/>
          <w:lang w:bidi="en-US"/>
        </w:rPr>
        <w:t>Ulat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Assessment” at </w:t>
      </w:r>
      <w:proofErr w:type="spellStart"/>
      <w:r w:rsidRPr="00A61C4F">
        <w:rPr>
          <w:rFonts w:asciiTheme="minorBidi" w:hAnsiTheme="minorBidi"/>
          <w:lang w:bidi="en-US"/>
        </w:rPr>
        <w:t>ibibigay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ito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inyo</w:t>
      </w:r>
      <w:proofErr w:type="spellEnd"/>
      <w:r w:rsidRPr="00A61C4F">
        <w:rPr>
          <w:rFonts w:asciiTheme="minorBidi" w:hAnsiTheme="minorBidi"/>
          <w:lang w:bidi="en-US"/>
        </w:rPr>
        <w:t>.</w:t>
      </w:r>
    </w:p>
    <w:p w14:paraId="1815F58E" w14:textId="77777777" w:rsidR="006F6590" w:rsidRPr="00A61C4F" w:rsidRDefault="006F6590" w:rsidP="006F6590">
      <w:pPr>
        <w:rPr>
          <w:rFonts w:asciiTheme="minorBidi" w:hAnsiTheme="minorBidi"/>
        </w:rPr>
      </w:pPr>
    </w:p>
    <w:p w14:paraId="1D79FC37" w14:textId="77777777" w:rsidR="006F6590" w:rsidRPr="00A61C4F" w:rsidRDefault="006F6590" w:rsidP="006F6590">
      <w:pPr>
        <w:rPr>
          <w:rFonts w:asciiTheme="minorBidi" w:hAnsiTheme="minorBidi"/>
        </w:rPr>
      </w:pPr>
    </w:p>
    <w:p w14:paraId="6BCD8339" w14:textId="150423DD" w:rsidR="006F6590" w:rsidRPr="00A61C4F" w:rsidRDefault="003C65E1" w:rsidP="006F6590">
      <w:pPr>
        <w:rPr>
          <w:rFonts w:asciiTheme="minorBidi" w:hAnsiTheme="minorBidi"/>
        </w:rPr>
      </w:pPr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Tungkol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pagsasagawa</w:t>
      </w:r>
      <w:proofErr w:type="spellEnd"/>
      <w:r w:rsidRPr="00A61C4F">
        <w:rPr>
          <w:rFonts w:asciiTheme="minorBidi" w:hAnsiTheme="minorBidi"/>
          <w:lang w:bidi="en-US"/>
        </w:rPr>
        <w:t xml:space="preserve"> ng assessment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nabanggit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itaas</w:t>
      </w:r>
      <w:proofErr w:type="spellEnd"/>
      <w:r w:rsidRPr="00A61C4F">
        <w:rPr>
          <w:rFonts w:asciiTheme="minorBidi" w:hAnsiTheme="minorBidi"/>
          <w:lang w:bidi="en-US"/>
        </w:rPr>
        <w:t xml:space="preserve">, </w:t>
      </w:r>
      <w:proofErr w:type="spellStart"/>
      <w:r w:rsidRPr="00A61C4F">
        <w:rPr>
          <w:rFonts w:asciiTheme="minorBidi" w:hAnsiTheme="minorBidi"/>
          <w:lang w:bidi="en-US"/>
        </w:rPr>
        <w:t>sumasang-ayon</w:t>
      </w:r>
      <w:proofErr w:type="spellEnd"/>
      <w:r w:rsidRPr="00A61C4F">
        <w:rPr>
          <w:rFonts w:asciiTheme="minorBidi" w:hAnsiTheme="minorBidi"/>
          <w:lang w:bidi="en-US"/>
        </w:rPr>
        <w:t xml:space="preserve"> ka </w:t>
      </w:r>
      <w:proofErr w:type="spellStart"/>
      <w:r w:rsidRPr="00A61C4F">
        <w:rPr>
          <w:rFonts w:asciiTheme="minorBidi" w:hAnsiTheme="minorBidi"/>
          <w:lang w:bidi="en-US"/>
        </w:rPr>
        <w:t>ba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matapos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maunawaan</w:t>
      </w:r>
      <w:proofErr w:type="spellEnd"/>
      <w:r w:rsidRPr="00A61C4F">
        <w:rPr>
          <w:rFonts w:asciiTheme="minorBidi" w:hAnsiTheme="minorBidi"/>
          <w:lang w:bidi="en-US"/>
        </w:rPr>
        <w:t xml:space="preserve"> ang </w:t>
      </w:r>
      <w:proofErr w:type="spellStart"/>
      <w:r w:rsidRPr="00A61C4F">
        <w:rPr>
          <w:rFonts w:asciiTheme="minorBidi" w:hAnsiTheme="minorBidi"/>
          <w:lang w:bidi="en-US"/>
        </w:rPr>
        <w:t>layunin</w:t>
      </w:r>
      <w:proofErr w:type="spellEnd"/>
      <w:r w:rsidRPr="00A61C4F">
        <w:rPr>
          <w:rFonts w:asciiTheme="minorBidi" w:hAnsiTheme="minorBidi"/>
          <w:lang w:bidi="en-US"/>
        </w:rPr>
        <w:t xml:space="preserve"> at </w:t>
      </w:r>
      <w:proofErr w:type="spellStart"/>
      <w:r w:rsidRPr="00A61C4F">
        <w:rPr>
          <w:rFonts w:asciiTheme="minorBidi" w:hAnsiTheme="minorBidi"/>
          <w:lang w:bidi="en-US"/>
        </w:rPr>
        <w:t>nilalaman</w:t>
      </w:r>
      <w:proofErr w:type="spellEnd"/>
      <w:r w:rsidRPr="00A61C4F">
        <w:rPr>
          <w:rFonts w:asciiTheme="minorBidi" w:hAnsiTheme="minorBidi"/>
          <w:lang w:bidi="en-US"/>
        </w:rPr>
        <w:t xml:space="preserve"> ng assessment, </w:t>
      </w:r>
      <w:proofErr w:type="spellStart"/>
      <w:r w:rsidRPr="00A61C4F">
        <w:rPr>
          <w:rFonts w:asciiTheme="minorBidi" w:hAnsiTheme="minorBidi"/>
          <w:lang w:bidi="en-US"/>
        </w:rPr>
        <w:t>paghawak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sa</w:t>
      </w:r>
      <w:proofErr w:type="spellEnd"/>
      <w:r w:rsidRPr="00A61C4F">
        <w:rPr>
          <w:rFonts w:asciiTheme="minorBidi" w:hAnsiTheme="minorBidi"/>
          <w:lang w:bidi="en-US"/>
        </w:rPr>
        <w:t xml:space="preserve"> personal </w:t>
      </w:r>
      <w:proofErr w:type="spellStart"/>
      <w:r w:rsidRPr="00A61C4F">
        <w:rPr>
          <w:rFonts w:asciiTheme="minorBidi" w:hAnsiTheme="minorBidi"/>
          <w:lang w:bidi="en-US"/>
        </w:rPr>
        <w:t>na</w:t>
      </w:r>
      <w:proofErr w:type="spellEnd"/>
      <w:r w:rsidRPr="00A61C4F">
        <w:rPr>
          <w:rFonts w:asciiTheme="minorBidi" w:hAnsiTheme="minorBidi"/>
          <w:lang w:bidi="en-US"/>
        </w:rPr>
        <w:t xml:space="preserve"> </w:t>
      </w:r>
      <w:proofErr w:type="spellStart"/>
      <w:r w:rsidRPr="00A61C4F">
        <w:rPr>
          <w:rFonts w:asciiTheme="minorBidi" w:hAnsiTheme="minorBidi"/>
          <w:lang w:bidi="en-US"/>
        </w:rPr>
        <w:t>impormasyon</w:t>
      </w:r>
      <w:proofErr w:type="spellEnd"/>
      <w:r w:rsidRPr="00A61C4F">
        <w:rPr>
          <w:rFonts w:asciiTheme="minorBidi" w:hAnsiTheme="minorBidi"/>
          <w:lang w:bidi="en-US"/>
        </w:rPr>
        <w:t xml:space="preserve">, </w:t>
      </w:r>
      <w:proofErr w:type="spellStart"/>
      <w:r w:rsidRPr="00A61C4F">
        <w:rPr>
          <w:rFonts w:asciiTheme="minorBidi" w:hAnsiTheme="minorBidi"/>
          <w:lang w:bidi="en-US"/>
        </w:rPr>
        <w:t>atbp</w:t>
      </w:r>
      <w:proofErr w:type="spellEnd"/>
      <w:r w:rsidRPr="00A61C4F">
        <w:rPr>
          <w:rFonts w:asciiTheme="minorBidi" w:hAnsiTheme="minorBidi"/>
          <w:lang w:bidi="en-US"/>
        </w:rPr>
        <w:t>.? (</w:t>
      </w:r>
      <w:proofErr w:type="spellStart"/>
      <w:r w:rsidRPr="00A61C4F">
        <w:rPr>
          <w:rFonts w:asciiTheme="minorBidi" w:hAnsiTheme="minorBidi"/>
          <w:lang w:bidi="en-US"/>
        </w:rPr>
        <w:t>Lagyan</w:t>
      </w:r>
      <w:proofErr w:type="spellEnd"/>
      <w:r w:rsidRPr="00A61C4F">
        <w:rPr>
          <w:rFonts w:asciiTheme="minorBidi" w:hAnsiTheme="minorBidi"/>
          <w:lang w:bidi="en-US"/>
        </w:rPr>
        <w:t xml:space="preserve"> ng </w:t>
      </w:r>
      <w:proofErr w:type="spellStart"/>
      <w:r w:rsidRPr="00A61C4F">
        <w:rPr>
          <w:rFonts w:asciiTheme="minorBidi" w:hAnsiTheme="minorBidi"/>
          <w:lang w:bidi="en-US"/>
        </w:rPr>
        <w:t>tsek</w:t>
      </w:r>
      <w:proofErr w:type="spellEnd"/>
      <w:r w:rsidRPr="00A61C4F">
        <w:rPr>
          <w:rFonts w:asciiTheme="minorBidi" w:hAnsiTheme="minorBidi"/>
          <w:lang w:bidi="en-US"/>
        </w:rPr>
        <w:t xml:space="preserve"> ang </w:t>
      </w:r>
      <w:proofErr w:type="spellStart"/>
      <w:r w:rsidRPr="00A61C4F">
        <w:rPr>
          <w:rFonts w:asciiTheme="minorBidi" w:hAnsiTheme="minorBidi"/>
          <w:lang w:bidi="en-US"/>
        </w:rPr>
        <w:t>alinman</w:t>
      </w:r>
      <w:proofErr w:type="spellEnd"/>
      <w:r w:rsidRPr="00A61C4F">
        <w:rPr>
          <w:rFonts w:asciiTheme="minorBidi" w:hAnsiTheme="minorBidi"/>
          <w:lang w:bidi="en-US"/>
        </w:rPr>
        <w:t>)</w:t>
      </w:r>
    </w:p>
    <w:p w14:paraId="46301938" w14:textId="3FDA2D8F" w:rsidR="006F6590" w:rsidRPr="00A61C4F" w:rsidRDefault="00D10E22" w:rsidP="006F6590">
      <w:pPr>
        <w:rPr>
          <w:rFonts w:asciiTheme="minorBidi" w:hAnsiTheme="minorBidi"/>
        </w:rPr>
      </w:pPr>
      <w:r w:rsidRPr="00A61C4F">
        <w:rPr>
          <w:rFonts w:asciiTheme="minorBidi" w:hAnsiTheme="minorBidi"/>
          <w:noProof/>
          <w:lang w:bidi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B04EB7" wp14:editId="273BC73C">
                <wp:simplePos x="0" y="0"/>
                <wp:positionH relativeFrom="margin">
                  <wp:posOffset>404495</wp:posOffset>
                </wp:positionH>
                <wp:positionV relativeFrom="paragraph">
                  <wp:posOffset>166370</wp:posOffset>
                </wp:positionV>
                <wp:extent cx="1095375" cy="561975"/>
                <wp:effectExtent l="0" t="0" r="28575" b="28575"/>
                <wp:wrapNone/>
                <wp:docPr id="517754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156082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311F0C1A" w14:textId="21C18F9B" w:rsidR="00D10E22" w:rsidRPr="006E7A5C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6E7A5C">
                              <w:rPr>
                                <w:rFonts w:asciiTheme="minorBidi" w:hAnsiTheme="minorBidi"/>
                                <w:lang w:bidi="en-US"/>
                              </w:rPr>
                              <w:t>Oo</w:t>
                            </w:r>
                          </w:p>
                          <w:p w14:paraId="0F20206A" w14:textId="77777777" w:rsidR="00D10E22" w:rsidRPr="006E7A5C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6E7A5C">
                              <w:rPr>
                                <w:rFonts w:asciiTheme="minorBidi" w:hAnsiTheme="minorBidi"/>
                                <w:lang w:bidi="en-US"/>
                              </w:rPr>
                              <w:t>Hindi</w:t>
                            </w:r>
                          </w:p>
                          <w:p w14:paraId="4BE463E2" w14:textId="77777777" w:rsidR="00D10E22" w:rsidRPr="006E7A5C" w:rsidRDefault="00D10E22" w:rsidP="00D10E22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04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.85pt;margin-top:13.1pt;width:86.2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LaTAIAAPAEAAAOAAAAZHJzL2Uyb0RvYy54bWy0VFtv2jAUfp+0/2D5fSRQQiEiVIyKaVLX&#10;VqJTn43jkEiOj2cbEvbrd+yES7s9TduLc27+fC7fyfyurSU5CGMrUBkdDmJKhOKQV2qX0e8v609T&#10;SqxjKmcSlMjoUVh6t/j4Yd7oVIygBJkLQxBE2bTRGS2d02kUWV6KmtkBaKHQWYCpmUPV7KLcsAbR&#10;axmN4ngSNWBybYALa9F63znpIuAXheDuqSiscERmFHNz4TTh3PozWsxZujNMlxXv02B/kUXNKoWP&#10;nqHumWNkb6rfoOqKG7BQuAGHOoKiqLgINWA1w/hdNZuSaRFqweZYfW6T/Xew/PGw0c+GuPYztDhA&#10;35BG29Si0dfTFqb2X8yUoB9beDy3TbSOcH8pniU3twklHH3JZDhDGWGiy21trPsioCZeyKjBsYRu&#10;scODdV3oKcQ/ZkFW+bqSMihmt11JQw4MRzhMJvF0FO7Kff0N8s6MTIj7WaIZJ96ZpyczpmI7mJDW&#10;G3ypSJPRyU0SB9g3vv7Sf3obs5IKE7r020uu3bb9ELaQH3E2BjraWs3XFTbwgVn3zAzyFMeBu+ee&#10;8CgkYBnQS5SUYH7+ye7jkT7opaRB3mfU/tgzIyiRXxUSazYcj/2iBGWc3I5QMdee7bVH7esV+Lng&#10;lmseRB/v5EksDNSvuKJL/yq6mOL4dkbdSVy5bhtxxblYLkMQroZm7kFtNPfQngWeHi/tKzO655BD&#10;9j3CaUNY+o5KXay/qWC5d1BUgWe+wV1X+77jWgVK9L8Av7fXeoi6/KgWvwAAAP//AwBQSwMEFAAG&#10;AAgAAAAhADjqknffAAAACQEAAA8AAABkcnMvZG93bnJldi54bWxMj8FKw0AQhu+C77CM4EXspmlM&#10;JWZTRLEoiGBb6HWTHZPg7mzIbtv49k5Pepvh//jnm3I1OSuOOIbek4L5LAGB1HjTU6tgt325vQcR&#10;oiajrSdU8IMBVtXlRakL40/0icdNbAWXUCi0gi7GoZAyNB06HWZ+QOLsy49OR17HVppRn7jcWZkm&#10;SS6d7okvdHrApw6b783BKbjLsrbe0Qe+v9LNm147u18/W6Wur6bHBxARp/gHw1mf1aFip9ofyARh&#10;FeSLJZMK0jwFwXm6OA81g/NsCbIq5f8Pql8AAAD//wMAUEsBAi0AFAAGAAgAAAAhALaDOJL+AAAA&#10;4QEAABMAAAAAAAAAAAAAAAAAAAAAAFtDb250ZW50X1R5cGVzXS54bWxQSwECLQAUAAYACAAAACEA&#10;OP0h/9YAAACUAQAACwAAAAAAAAAAAAAAAAAvAQAAX3JlbHMvLnJlbHNQSwECLQAUAAYACAAAACEA&#10;luLy2kwCAADwBAAADgAAAAAAAAAAAAAAAAAuAgAAZHJzL2Uyb0RvYy54bWxQSwECLQAUAAYACAAA&#10;ACEAOOqSd98AAAAJAQAADwAAAAAAAAAAAAAAAACmBAAAZHJzL2Rvd25yZXYueG1sUEsFBgAAAAAE&#10;AAQA8wAAALIFAAAAAA==&#10;" fillcolor="#c1e5f5" strokecolor="#c1e5f5" strokeweight=".5pt">
                <v:textbox>
                  <w:txbxContent>
                    <w:p w14:paraId="311F0C1A" w14:textId="21C18F9B" w:rsidR="00D10E22" w:rsidRPr="006E7A5C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6E7A5C">
                        <w:rPr>
                          <w:rFonts w:asciiTheme="minorBidi" w:hAnsiTheme="minorBidi"/>
                          <w:lang w:bidi="en-US"/>
                        </w:rPr>
                        <w:t>Oo</w:t>
                      </w:r>
                    </w:p>
                    <w:p w14:paraId="0F20206A" w14:textId="77777777" w:rsidR="00D10E22" w:rsidRPr="006E7A5C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6E7A5C">
                        <w:rPr>
                          <w:rFonts w:asciiTheme="minorBidi" w:hAnsiTheme="minorBidi"/>
                          <w:lang w:bidi="en-US"/>
                        </w:rPr>
                        <w:t>Hindi</w:t>
                      </w:r>
                    </w:p>
                    <w:p w14:paraId="4BE463E2" w14:textId="77777777" w:rsidR="00D10E22" w:rsidRPr="006E7A5C" w:rsidRDefault="00D10E22" w:rsidP="00D10E22">
                      <w:pPr>
                        <w:rPr>
                          <w:rFonts w:asciiTheme="minorBidi" w:hAnsiTheme="min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89776" w14:textId="77777777" w:rsidR="006F6590" w:rsidRPr="00A61C4F" w:rsidRDefault="006F6590">
      <w:pPr>
        <w:rPr>
          <w:rFonts w:asciiTheme="minorBidi" w:hAnsiTheme="minorBidi"/>
        </w:rPr>
      </w:pPr>
    </w:p>
    <w:sectPr w:rsidR="006F6590" w:rsidRPr="00A61C4F" w:rsidSect="00623761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1F09C" w14:textId="77777777" w:rsidR="00161531" w:rsidRDefault="00161531" w:rsidP="006E7A5C">
      <w:r>
        <w:separator/>
      </w:r>
    </w:p>
  </w:endnote>
  <w:endnote w:type="continuationSeparator" w:id="0">
    <w:p w14:paraId="4B16ECDF" w14:textId="77777777" w:rsidR="00161531" w:rsidRDefault="00161531" w:rsidP="006E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5A03F" w14:textId="77777777" w:rsidR="00161531" w:rsidRDefault="00161531" w:rsidP="006E7A5C">
      <w:r>
        <w:separator/>
      </w:r>
    </w:p>
  </w:footnote>
  <w:footnote w:type="continuationSeparator" w:id="0">
    <w:p w14:paraId="30DC7DD9" w14:textId="77777777" w:rsidR="00161531" w:rsidRDefault="00161531" w:rsidP="006E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0D5"/>
    <w:multiLevelType w:val="hybridMultilevel"/>
    <w:tmpl w:val="CE401BFE"/>
    <w:lvl w:ilvl="0" w:tplc="1354C86E">
      <w:start w:val="2"/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1" w15:restartNumberingAfterBreak="0">
    <w:nsid w:val="125633E5"/>
    <w:multiLevelType w:val="hybridMultilevel"/>
    <w:tmpl w:val="31E2FC9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7D4A3C"/>
    <w:multiLevelType w:val="hybridMultilevel"/>
    <w:tmpl w:val="2450885C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7B044F"/>
    <w:multiLevelType w:val="hybridMultilevel"/>
    <w:tmpl w:val="94ECA3C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5EF0A8E2">
      <w:start w:val="2"/>
      <w:numFmt w:val="bullet"/>
      <w:lvlText w:val="□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23486C"/>
    <w:multiLevelType w:val="hybridMultilevel"/>
    <w:tmpl w:val="1D9EA886"/>
    <w:lvl w:ilvl="0" w:tplc="EE52794E"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5" w15:restartNumberingAfterBreak="0">
    <w:nsid w:val="69426140"/>
    <w:multiLevelType w:val="hybridMultilevel"/>
    <w:tmpl w:val="380EC030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4043053">
    <w:abstractNumId w:val="5"/>
  </w:num>
  <w:num w:numId="2" w16cid:durableId="303894295">
    <w:abstractNumId w:val="1"/>
  </w:num>
  <w:num w:numId="3" w16cid:durableId="507401718">
    <w:abstractNumId w:val="2"/>
  </w:num>
  <w:num w:numId="4" w16cid:durableId="289358690">
    <w:abstractNumId w:val="3"/>
  </w:num>
  <w:num w:numId="5" w16cid:durableId="1636713839">
    <w:abstractNumId w:val="0"/>
  </w:num>
  <w:num w:numId="6" w16cid:durableId="798034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90"/>
    <w:rsid w:val="00007A14"/>
    <w:rsid w:val="00076C61"/>
    <w:rsid w:val="00102789"/>
    <w:rsid w:val="00161531"/>
    <w:rsid w:val="002C7E7E"/>
    <w:rsid w:val="003C65E1"/>
    <w:rsid w:val="004001BF"/>
    <w:rsid w:val="0047659F"/>
    <w:rsid w:val="005827B6"/>
    <w:rsid w:val="005A7B4D"/>
    <w:rsid w:val="005D594B"/>
    <w:rsid w:val="00623761"/>
    <w:rsid w:val="00695905"/>
    <w:rsid w:val="006E7A5C"/>
    <w:rsid w:val="006F6590"/>
    <w:rsid w:val="00A61C4F"/>
    <w:rsid w:val="00C93B50"/>
    <w:rsid w:val="00CF4184"/>
    <w:rsid w:val="00D10E22"/>
    <w:rsid w:val="00E7169E"/>
    <w:rsid w:val="00EF2BC0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E1411"/>
  <w15:chartTrackingRefBased/>
  <w15:docId w15:val="{EBBBA5B0-FB32-4151-AAE2-4DB12193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90"/>
  </w:style>
  <w:style w:type="paragraph" w:styleId="1">
    <w:name w:val="heading 1"/>
    <w:basedOn w:val="a"/>
    <w:next w:val="a"/>
    <w:link w:val="10"/>
    <w:uiPriority w:val="9"/>
    <w:qFormat/>
    <w:rsid w:val="006F65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5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5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5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5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59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E7A5C"/>
    <w:pPr>
      <w:tabs>
        <w:tab w:val="center" w:pos="4419"/>
        <w:tab w:val="right" w:pos="8838"/>
      </w:tabs>
    </w:pPr>
  </w:style>
  <w:style w:type="character" w:customStyle="1" w:styleId="ab">
    <w:name w:val="ヘッダー (文字)"/>
    <w:basedOn w:val="a0"/>
    <w:link w:val="aa"/>
    <w:uiPriority w:val="99"/>
    <w:rsid w:val="006E7A5C"/>
  </w:style>
  <w:style w:type="paragraph" w:styleId="ac">
    <w:name w:val="footer"/>
    <w:basedOn w:val="a"/>
    <w:link w:val="ad"/>
    <w:uiPriority w:val="99"/>
    <w:unhideWhenUsed/>
    <w:rsid w:val="006E7A5C"/>
    <w:pPr>
      <w:tabs>
        <w:tab w:val="center" w:pos="4419"/>
        <w:tab w:val="right" w:pos="8838"/>
      </w:tabs>
    </w:pPr>
  </w:style>
  <w:style w:type="character" w:customStyle="1" w:styleId="ad">
    <w:name w:val="フッター (文字)"/>
    <w:basedOn w:val="a0"/>
    <w:link w:val="ac"/>
    <w:uiPriority w:val="99"/>
    <w:rsid w:val="006E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emi6243m@gmail.com</dc:creator>
  <cp:keywords/>
  <dc:description/>
  <cp:lastModifiedBy>Translation</cp:lastModifiedBy>
  <cp:revision>4</cp:revision>
  <dcterms:created xsi:type="dcterms:W3CDTF">2025-02-21T14:10:00Z</dcterms:created>
  <dcterms:modified xsi:type="dcterms:W3CDTF">2025-02-21T14:21:00Z</dcterms:modified>
</cp:coreProperties>
</file>